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1B4" w:rsidRDefault="00D40FB8">
      <w:pPr>
        <w:rPr>
          <w:rFonts w:ascii="Times New Roman" w:eastAsiaTheme="majorEastAsia" w:hAnsi="Times New Roman" w:cs="Times New Roman"/>
          <w:caps/>
          <w:color w:val="000000" w:themeColor="text1"/>
          <w:kern w:val="24"/>
          <w:position w:val="1"/>
          <w:sz w:val="28"/>
          <w:szCs w:val="28"/>
        </w:rPr>
      </w:pPr>
      <w:r w:rsidRPr="00D40FB8">
        <w:rPr>
          <w:rFonts w:ascii="Times New Roman" w:eastAsiaTheme="majorEastAsia" w:hAnsi="Times New Roman" w:cs="Times New Roman"/>
          <w:caps/>
          <w:color w:val="000000" w:themeColor="text1"/>
          <w:kern w:val="24"/>
          <w:position w:val="1"/>
          <w:sz w:val="28"/>
          <w:szCs w:val="28"/>
        </w:rPr>
        <w:t xml:space="preserve">Нормативно </w:t>
      </w:r>
      <w:r>
        <w:rPr>
          <w:rFonts w:ascii="Times New Roman" w:eastAsiaTheme="majorEastAsia" w:hAnsi="Times New Roman" w:cs="Times New Roman"/>
          <w:caps/>
          <w:color w:val="000000" w:themeColor="text1"/>
          <w:kern w:val="24"/>
          <w:position w:val="1"/>
          <w:sz w:val="28"/>
          <w:szCs w:val="28"/>
        </w:rPr>
        <w:t xml:space="preserve">  </w:t>
      </w:r>
      <w:bookmarkStart w:id="0" w:name="_GoBack"/>
      <w:bookmarkEnd w:id="0"/>
      <w:r w:rsidRPr="00D40FB8">
        <w:rPr>
          <w:rFonts w:ascii="Times New Roman" w:eastAsiaTheme="majorEastAsia" w:hAnsi="Times New Roman" w:cs="Times New Roman"/>
          <w:caps/>
          <w:color w:val="000000" w:themeColor="text1"/>
          <w:kern w:val="24"/>
          <w:position w:val="1"/>
          <w:sz w:val="28"/>
          <w:szCs w:val="28"/>
        </w:rPr>
        <w:t>правовые акты</w:t>
      </w:r>
    </w:p>
    <w:p w:rsidR="00D40FB8" w:rsidRPr="00D40FB8" w:rsidRDefault="00D40FB8" w:rsidP="00D40F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0FB8">
        <w:rPr>
          <w:rFonts w:ascii="Times New Roman" w:hAnsi="Times New Roman" w:cs="Times New Roman"/>
          <w:sz w:val="24"/>
          <w:szCs w:val="24"/>
        </w:rPr>
        <w:t>ФЕДЕРАЛЬНЫЙ ЗАКОН «О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ДЕТЕЙ» ОТ 28 ДЕКАБРЯ 2016 ГОДА №465-ФЗ</w:t>
      </w:r>
    </w:p>
    <w:p w:rsidR="00D40FB8" w:rsidRPr="00D40FB8" w:rsidRDefault="00D40FB8" w:rsidP="00D40F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0FB8">
        <w:rPr>
          <w:rFonts w:ascii="Times New Roman" w:hAnsi="Times New Roman" w:cs="Times New Roman"/>
          <w:sz w:val="24"/>
          <w:szCs w:val="24"/>
        </w:rPr>
        <w:t>ЗАКОН РЕСПУБЛИКИ БАШКОРТОСТАН «</w:t>
      </w:r>
      <w:proofErr w:type="gramStart"/>
      <w:r w:rsidRPr="00D40FB8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D40FB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40FB8">
        <w:rPr>
          <w:rFonts w:ascii="Times New Roman" w:hAnsi="Times New Roman" w:cs="Times New Roman"/>
          <w:sz w:val="24"/>
          <w:szCs w:val="24"/>
        </w:rPr>
        <w:t>ВНЕСЕНИЙ</w:t>
      </w:r>
      <w:proofErr w:type="gramEnd"/>
      <w:r w:rsidRPr="00D40FB8">
        <w:rPr>
          <w:rFonts w:ascii="Times New Roman" w:hAnsi="Times New Roman" w:cs="Times New Roman"/>
          <w:sz w:val="24"/>
          <w:szCs w:val="24"/>
        </w:rPr>
        <w:t xml:space="preserve"> ИЗМЕНЕНИЙ  В ОТДЕЛЬНЫЕ ЗАКОНОДАТЕЛЬНЫЕ АКТЫ РЕСПУБЛИКИ БАШКОРТОСТАН В ЧАСТИ СОВЕРШЕНСТВОВАНИЯ ГОСУДАРСТВЕННОГО РЕГУЛИРОВАНИЯ ОРГАНИЗАЦИИ ОТДЫХА И ОЗДОРОВЛЕНИЯ ДЕТЕЙ» ОТ 04 ИЮНЯ 2018 ГОДА №614-З</w:t>
      </w:r>
    </w:p>
    <w:p w:rsidR="00D40FB8" w:rsidRPr="00D40FB8" w:rsidRDefault="00D40FB8" w:rsidP="00D40F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0FB8">
        <w:rPr>
          <w:rFonts w:ascii="Times New Roman" w:hAnsi="Times New Roman" w:cs="Times New Roman"/>
          <w:sz w:val="24"/>
          <w:szCs w:val="24"/>
        </w:rPr>
        <w:t>ПРИКАЗ МИНИСТЕРТВА ОБРАЗОВАНИЯ И НАУКИ РФ «ОБ УТВЕРЖДЕНИИ ПРИМЕРНЫХ ПОЛОЖЕНИЙ ОБ ОРГАНИЗАЦИЯХ ОТДЫХА ДЕТЕЙ И ИХ ОЗДОРОВЛЕНИЯ» ОТ 13 ИЮЛЯ 2017 ГОДА №656</w:t>
      </w:r>
    </w:p>
    <w:p w:rsidR="00D40FB8" w:rsidRPr="00D40FB8" w:rsidRDefault="00D40FB8" w:rsidP="00D40F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0FB8">
        <w:rPr>
          <w:rFonts w:ascii="Times New Roman" w:hAnsi="Times New Roman" w:cs="Times New Roman"/>
          <w:sz w:val="24"/>
          <w:szCs w:val="24"/>
        </w:rPr>
        <w:t xml:space="preserve">  ПРИКАЗ МИНИСТЕРСТВА РФ ПО ДЕЛАМ ГРАЖДАНСКОЙ ОБОРОНЫ, ЧРЕЗВЫЧАЙНЫМ СИТУАЦИЯМ И ЛИКВИДАЦИИ ПОСЛЕДСТВИЙ СТИХИЙНЫХ БЕДСТВИЙ ОТ 30 ЯНВАРЯ 2019 ГОДА №42</w:t>
      </w:r>
    </w:p>
    <w:p w:rsidR="00D40FB8" w:rsidRPr="00D40FB8" w:rsidRDefault="00D40FB8" w:rsidP="00D40F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0FB8">
        <w:rPr>
          <w:rFonts w:ascii="Times New Roman" w:hAnsi="Times New Roman" w:cs="Times New Roman"/>
          <w:sz w:val="24"/>
          <w:szCs w:val="24"/>
        </w:rPr>
        <w:t>ПРИКАЗ МИНИСТРЕТВА ЗДРАВООХРАНЕНИЯ РФ ОТ 24 АВГУСТА 2018 ГОДА №327Н «ОБ УТВЕРЖДЕНИИ ПОРЯДКА ОКАЗАНИЯ МЕДИЦИЛСКОЙ  ПОМОЩИ НЕСОВЕРШЕННОЛЕТНИМ В ЕПРИОД ОЗДОРОВЛЕНИЯ И ОРГАНИЗОВАННОГО ОТДЫХА»</w:t>
      </w:r>
    </w:p>
    <w:p w:rsidR="00D40FB8" w:rsidRPr="00D40FB8" w:rsidRDefault="00D40FB8" w:rsidP="00D40F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0FB8">
        <w:rPr>
          <w:rFonts w:ascii="Times New Roman" w:hAnsi="Times New Roman" w:cs="Times New Roman"/>
          <w:sz w:val="24"/>
          <w:szCs w:val="24"/>
        </w:rPr>
        <w:t xml:space="preserve"> КОМПЛЕКС МЕР ПО ОБЕСПЕЧЕНИЮ ОРГАНИЗОВАННОГО ОТДЫХА И ОЗДОРОВЛЕНИЯ ДЕТЕЙ НА 2019-2023 ГОДЫ ОТ 28 ФЕВРАЛЯ 2019 ГОДА №1814п-П8</w:t>
      </w:r>
    </w:p>
    <w:p w:rsidR="00D40FB8" w:rsidRPr="00D40FB8" w:rsidRDefault="00D40FB8" w:rsidP="00D40F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0FB8">
        <w:rPr>
          <w:rFonts w:ascii="Times New Roman" w:hAnsi="Times New Roman" w:cs="Times New Roman"/>
          <w:sz w:val="24"/>
          <w:szCs w:val="24"/>
        </w:rPr>
        <w:t>7. ПРОТОКОЛ №1 ЗАСЕДАНИЯ РМВК ПО ОБЕСПЕЧЕНИЮ ОТДЫХА, ОЗДОРОВЛЕНИЯ И ЗАНЯТОСТИ ДЕТЕЙ, ПОДРОСТКОВ И МОЛОДЕЖИ «ОБ ИТОГАХ ПРОВЕДЕНИЯ ОЗДОРОВИТЕЛЬНОЙ КАМПАНИИ 2018 ГОДА И ЗАДАЧАХ ПО ЕЕ ОРАГНИЗАЦИИ В 2019 ГОДУ В РЕСПУБЛИКЕ БАШКОРТОСТАН» ОТ 8 ФЕВРАЛЯ 2019 ГОДА</w:t>
      </w:r>
    </w:p>
    <w:p w:rsidR="00D40FB8" w:rsidRPr="00D40FB8" w:rsidRDefault="00D40FB8" w:rsidP="00D40F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0FB8">
        <w:rPr>
          <w:rFonts w:ascii="Times New Roman" w:hAnsi="Times New Roman" w:cs="Times New Roman"/>
          <w:sz w:val="24"/>
          <w:szCs w:val="24"/>
        </w:rPr>
        <w:t>8. САНПИН 2.4.2.2842-11 «САНИТАРНО-ЭПИДЕМИОЛОГИЧЕСКИЕ ТРЕБОВАНИЯ К УСТРОЙСТВУ, СОДЕРЖАНИЮ И ОРГАНИЗАЦИИ РАБОТЫ ЛАГЕРЕЙ ТРУДА  И  ОТДЫХА ПОДРОСТКОВ»</w:t>
      </w:r>
    </w:p>
    <w:p w:rsidR="00D40FB8" w:rsidRPr="00D40FB8" w:rsidRDefault="00D40FB8" w:rsidP="00D40F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0FB8">
        <w:rPr>
          <w:rFonts w:ascii="Times New Roman" w:hAnsi="Times New Roman" w:cs="Times New Roman"/>
          <w:sz w:val="24"/>
          <w:szCs w:val="24"/>
        </w:rPr>
        <w:t>9. САНПИН 2.4.4.2599-10  «ГИГИЕНИЧЕСКИЕ ТРЕБОВАНИЯ  К УСТРОЙСТВУ, СОДЕРЖАНИЮ И ОРГАНИЗАЦИИ  РЕЖИМА В ОЗДОРОВИТЕЛЬНЫХ УЧРЕЖДЕНИЯХ С ДНЕНВНЫМ ПРЕБЫВАНИЕМ ДЕТЕЙ В ПЕРИОД КАНИКУЛ»</w:t>
      </w:r>
    </w:p>
    <w:p w:rsidR="00D40FB8" w:rsidRPr="00D40FB8" w:rsidRDefault="00D40FB8" w:rsidP="00D40FB8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D40FB8" w:rsidRPr="00D40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71F53"/>
    <w:multiLevelType w:val="hybridMultilevel"/>
    <w:tmpl w:val="F3E08698"/>
    <w:lvl w:ilvl="0" w:tplc="04DCCB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5CF9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A867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30D3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90FA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B63B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0C7C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E0F4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8E3D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C648F9"/>
    <w:multiLevelType w:val="hybridMultilevel"/>
    <w:tmpl w:val="FFF64524"/>
    <w:lvl w:ilvl="0" w:tplc="70943CB2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386A14"/>
    <w:multiLevelType w:val="hybridMultilevel"/>
    <w:tmpl w:val="7C008DA8"/>
    <w:lvl w:ilvl="0" w:tplc="FE5EE2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CA09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861A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464B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D4D0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1257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DC17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2A3B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F6C7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FB8"/>
    <w:rsid w:val="002751B4"/>
    <w:rsid w:val="00D4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0F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0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0F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0F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0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0F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2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50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4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861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7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Муратова</dc:creator>
  <cp:lastModifiedBy>Муратова</cp:lastModifiedBy>
  <cp:revision>1</cp:revision>
  <dcterms:created xsi:type="dcterms:W3CDTF">2019-04-16T11:57:00Z</dcterms:created>
  <dcterms:modified xsi:type="dcterms:W3CDTF">2019-04-16T12:02:00Z</dcterms:modified>
</cp:coreProperties>
</file>